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59" w:rsidRPr="00AF08F6" w:rsidRDefault="009E2459" w:rsidP="00AF08F6">
      <w:pPr>
        <w:jc w:val="center"/>
        <w:rPr>
          <w:b/>
        </w:rPr>
      </w:pPr>
      <w:r w:rsidRPr="00AF08F6">
        <w:rPr>
          <w:b/>
        </w:rPr>
        <w:t>ИНФОРМАЦИОННИ ТЕХНОЛОГИИ</w:t>
      </w:r>
      <w:r w:rsidR="00AF08F6" w:rsidRPr="00AF08F6">
        <w:rPr>
          <w:b/>
          <w:lang w:val="en-US"/>
        </w:rPr>
        <w:t xml:space="preserve"> </w:t>
      </w:r>
      <w:r w:rsidR="00AF08F6" w:rsidRPr="00AF08F6">
        <w:rPr>
          <w:b/>
        </w:rPr>
        <w:t>ЗИП 12 клас</w:t>
      </w:r>
    </w:p>
    <w:p w:rsidR="009E2459" w:rsidRPr="00AF08F6" w:rsidRDefault="009E2459" w:rsidP="00AF08F6">
      <w:pPr>
        <w:spacing w:after="0" w:line="240" w:lineRule="auto"/>
        <w:rPr>
          <w:b/>
        </w:rPr>
      </w:pPr>
      <w:r w:rsidRPr="00AF08F6">
        <w:rPr>
          <w:b/>
        </w:rPr>
        <w:t>І. ИЗПИТНИ ТЕМИ</w:t>
      </w:r>
    </w:p>
    <w:p w:rsidR="009E2459" w:rsidRDefault="009E2459" w:rsidP="00AF08F6">
      <w:pPr>
        <w:spacing w:after="0" w:line="240" w:lineRule="auto"/>
      </w:pPr>
      <w:r>
        <w:t>1. Процесорите</w:t>
      </w:r>
      <w:r>
        <w:t>. Актуални типове, характеристики и възможности.</w:t>
      </w:r>
    </w:p>
    <w:p w:rsidR="009E2459" w:rsidRDefault="009E2459" w:rsidP="00AF08F6">
      <w:pPr>
        <w:spacing w:after="0" w:line="240" w:lineRule="auto"/>
      </w:pPr>
      <w:r>
        <w:t>2. Твърдите дискове</w:t>
      </w:r>
      <w:r>
        <w:t xml:space="preserve">. </w:t>
      </w:r>
    </w:p>
    <w:p w:rsidR="009E2459" w:rsidRDefault="009E2459" w:rsidP="00AF08F6">
      <w:pPr>
        <w:spacing w:after="0" w:line="240" w:lineRule="auto"/>
      </w:pPr>
      <w:r>
        <w:t>3. Дънна платка</w:t>
      </w:r>
    </w:p>
    <w:p w:rsidR="009E2459" w:rsidRDefault="009E2459" w:rsidP="00AF08F6">
      <w:pPr>
        <w:spacing w:after="0" w:line="240" w:lineRule="auto"/>
      </w:pPr>
      <w:r>
        <w:t>4. Компютърна памет</w:t>
      </w:r>
      <w:r>
        <w:t>. Видове.</w:t>
      </w:r>
    </w:p>
    <w:p w:rsidR="009E2459" w:rsidRPr="009E2459" w:rsidRDefault="009E2459" w:rsidP="00AF08F6">
      <w:pPr>
        <w:spacing w:after="0" w:line="240" w:lineRule="auto"/>
      </w:pPr>
      <w:r>
        <w:t xml:space="preserve">5. </w:t>
      </w:r>
      <w:r>
        <w:t>Външни запомнящи устройства /</w:t>
      </w:r>
      <w:r>
        <w:rPr>
          <w:lang w:val="en-US"/>
        </w:rPr>
        <w:t xml:space="preserve">FDD, CD-ROM, DVD-ROM, CD-R, DVD-R, CD-RW, DVD-RW </w:t>
      </w:r>
      <w:r>
        <w:t>идр./</w:t>
      </w:r>
    </w:p>
    <w:p w:rsidR="009E2459" w:rsidRDefault="009E2459" w:rsidP="00AF08F6">
      <w:pPr>
        <w:spacing w:after="0" w:line="240" w:lineRule="auto"/>
      </w:pPr>
      <w:r>
        <w:t>6. Монитори</w:t>
      </w:r>
      <w:r>
        <w:t>. Видове. Принцип на работа.</w:t>
      </w:r>
    </w:p>
    <w:p w:rsidR="00742E6E" w:rsidRDefault="00742E6E" w:rsidP="00AF08F6">
      <w:pPr>
        <w:spacing w:after="0" w:line="240" w:lineRule="auto"/>
      </w:pPr>
      <w:r>
        <w:t>7. Характеристики и предназначение на локална мрежа. Елементи на мрежата. Топология.</w:t>
      </w:r>
    </w:p>
    <w:p w:rsidR="00742E6E" w:rsidRDefault="00742E6E" w:rsidP="00AF08F6">
      <w:pPr>
        <w:spacing w:after="0" w:line="240" w:lineRule="auto"/>
      </w:pPr>
      <w:r>
        <w:t xml:space="preserve">8. Логическа организация на мрежата. Видове мрежи – </w:t>
      </w:r>
      <w:r>
        <w:rPr>
          <w:lang w:val="en-US"/>
        </w:rPr>
        <w:t xml:space="preserve">Ethernet, </w:t>
      </w:r>
      <w:proofErr w:type="spellStart"/>
      <w:r>
        <w:rPr>
          <w:lang w:val="en-US"/>
        </w:rPr>
        <w:t>Phoneline</w:t>
      </w:r>
      <w:proofErr w:type="spellEnd"/>
      <w:r>
        <w:rPr>
          <w:lang w:val="en-US"/>
        </w:rPr>
        <w:t xml:space="preserve"> </w:t>
      </w:r>
      <w:r>
        <w:t>и безжична.</w:t>
      </w:r>
    </w:p>
    <w:p w:rsidR="00742E6E" w:rsidRDefault="00742E6E" w:rsidP="00AF08F6">
      <w:pPr>
        <w:spacing w:after="0" w:line="240" w:lineRule="auto"/>
      </w:pPr>
      <w:r>
        <w:t>9. Конфигуриране на локална мрежа. Поделяне на мрежови устройства и ресурси.</w:t>
      </w:r>
    </w:p>
    <w:p w:rsidR="009E2459" w:rsidRDefault="00742E6E" w:rsidP="00AF08F6">
      <w:pPr>
        <w:spacing w:after="0" w:line="240" w:lineRule="auto"/>
      </w:pPr>
      <w:r>
        <w:t>10. Същност на п</w:t>
      </w:r>
      <w:r w:rsidR="009E2459">
        <w:t xml:space="preserve">редпечатна подготовка </w:t>
      </w:r>
      <w:r>
        <w:t>. И</w:t>
      </w:r>
      <w:r w:rsidR="009E2459">
        <w:t>здателски системи</w:t>
      </w:r>
    </w:p>
    <w:p w:rsidR="00742E6E" w:rsidRDefault="00742E6E" w:rsidP="00AF08F6">
      <w:pPr>
        <w:spacing w:after="0" w:line="240" w:lineRule="auto"/>
      </w:pPr>
      <w:r>
        <w:t xml:space="preserve">11. Видове </w:t>
      </w:r>
      <w:r>
        <w:t>печат</w:t>
      </w:r>
      <w:r w:rsidR="00AF08F6">
        <w:t>.</w:t>
      </w:r>
    </w:p>
    <w:p w:rsidR="00AF08F6" w:rsidRDefault="00AF08F6" w:rsidP="00AF08F6">
      <w:pPr>
        <w:spacing w:after="0" w:line="240" w:lineRule="auto"/>
      </w:pPr>
      <w:r>
        <w:t>12. Същност на компютърната мултимедия.</w:t>
      </w:r>
    </w:p>
    <w:p w:rsidR="00AF08F6" w:rsidRDefault="00AF08F6" w:rsidP="00AF08F6">
      <w:pPr>
        <w:spacing w:after="0" w:line="240" w:lineRule="auto"/>
      </w:pPr>
      <w:r>
        <w:t>13. Мултимедия, хипермедия и Интернет.</w:t>
      </w:r>
    </w:p>
    <w:p w:rsidR="00AF08F6" w:rsidRPr="00AF08F6" w:rsidRDefault="00AF08F6" w:rsidP="009E2459">
      <w:pPr>
        <w:rPr>
          <w:lang w:val="en-US"/>
        </w:rPr>
      </w:pPr>
      <w:r w:rsidRPr="00AF08F6">
        <w:rPr>
          <w:b/>
        </w:rPr>
        <w:t>Практически задачи:</w:t>
      </w:r>
      <w:r>
        <w:t xml:space="preserve"> Създаване на интерактивни презентации, изработване на печатни документи в </w:t>
      </w:r>
      <w:r>
        <w:rPr>
          <w:lang w:val="en-US"/>
        </w:rPr>
        <w:t>MS Publisher 2010,</w:t>
      </w:r>
      <w:r>
        <w:t xml:space="preserve"> създаване на сайтове в платформата</w:t>
      </w:r>
      <w:r>
        <w:rPr>
          <w:lang w:val="en-US"/>
        </w:rPr>
        <w:t xml:space="preserve"> Alle.bg</w:t>
      </w:r>
    </w:p>
    <w:p w:rsidR="009E2459" w:rsidRPr="00AF08F6" w:rsidRDefault="009E2459" w:rsidP="009E2459">
      <w:pPr>
        <w:rPr>
          <w:b/>
        </w:rPr>
      </w:pPr>
      <w:r w:rsidRPr="00AF08F6">
        <w:rPr>
          <w:b/>
        </w:rPr>
        <w:t>ІІ. КРИТЕРИИ ЗА ОЦЕНЯВАНЕ НА ПИСМЕНАТА ЧАСТ</w:t>
      </w:r>
    </w:p>
    <w:p w:rsidR="009E2459" w:rsidRDefault="009E2459" w:rsidP="009E2459">
      <w:r>
        <w:t>1.Комплексност и пълнота на изложението</w:t>
      </w:r>
    </w:p>
    <w:p w:rsidR="009E2459" w:rsidRDefault="009E2459" w:rsidP="00AF08F6">
      <w:pPr>
        <w:ind w:left="708"/>
      </w:pPr>
      <w:r>
        <w:t>- Дефинира понятията</w:t>
      </w:r>
      <w:r w:rsidR="00AF08F6">
        <w:t xml:space="preserve"> - </w:t>
      </w:r>
      <w:r>
        <w:t xml:space="preserve"> до 10 точки</w:t>
      </w:r>
    </w:p>
    <w:p w:rsidR="009E2459" w:rsidRDefault="009E2459" w:rsidP="00AF08F6">
      <w:pPr>
        <w:ind w:left="708"/>
      </w:pPr>
      <w:r>
        <w:t>- Изяснява изцяло поставения въпрос</w:t>
      </w:r>
      <w:r w:rsidR="00AF08F6">
        <w:t xml:space="preserve"> - </w:t>
      </w:r>
      <w:r>
        <w:t>до 15 точки</w:t>
      </w:r>
    </w:p>
    <w:p w:rsidR="009E2459" w:rsidRDefault="009E2459" w:rsidP="00AF08F6">
      <w:pPr>
        <w:ind w:left="708"/>
      </w:pPr>
      <w:r>
        <w:t>- Не допуска правописни грешки</w:t>
      </w:r>
      <w:r w:rsidR="00AF08F6">
        <w:t xml:space="preserve"> -</w:t>
      </w:r>
      <w:r>
        <w:t xml:space="preserve"> до 10 точки</w:t>
      </w:r>
    </w:p>
    <w:p w:rsidR="009E2459" w:rsidRDefault="009E2459" w:rsidP="009E2459">
      <w:r>
        <w:t xml:space="preserve"> 2.Точност на изложението</w:t>
      </w:r>
    </w:p>
    <w:p w:rsidR="009E2459" w:rsidRDefault="009E2459" w:rsidP="00AF08F6">
      <w:pPr>
        <w:ind w:left="708"/>
      </w:pPr>
      <w:r>
        <w:t>Вярно дефинира конкретните процеси, явления и категории. Изложението е изцяло</w:t>
      </w:r>
    </w:p>
    <w:p w:rsidR="009E2459" w:rsidRDefault="009E2459" w:rsidP="00AF08F6">
      <w:pPr>
        <w:ind w:left="708"/>
      </w:pPr>
      <w:r>
        <w:t>подчинено на зададената тема.</w:t>
      </w:r>
      <w:r w:rsidR="00AF08F6">
        <w:t xml:space="preserve"> -</w:t>
      </w:r>
      <w:r>
        <w:t xml:space="preserve"> до 15 точки</w:t>
      </w:r>
    </w:p>
    <w:p w:rsidR="009E2459" w:rsidRDefault="009E2459" w:rsidP="009E2459">
      <w:r>
        <w:t>3.Логичност и последователност</w:t>
      </w:r>
    </w:p>
    <w:p w:rsidR="009E2459" w:rsidRDefault="009E2459" w:rsidP="00AF08F6">
      <w:pPr>
        <w:ind w:left="708"/>
      </w:pPr>
      <w:r>
        <w:t>Изложението е логично структурирано, обосновано. Умее самостоятелно да</w:t>
      </w:r>
    </w:p>
    <w:p w:rsidR="009E2459" w:rsidRDefault="009E2459" w:rsidP="00AF08F6">
      <w:pPr>
        <w:ind w:left="708"/>
      </w:pPr>
      <w:r>
        <w:t>интерпретира материята</w:t>
      </w:r>
      <w:r w:rsidR="00AF08F6">
        <w:t xml:space="preserve"> -</w:t>
      </w:r>
      <w:r>
        <w:t xml:space="preserve"> до 10 точки</w:t>
      </w:r>
    </w:p>
    <w:p w:rsidR="009E2459" w:rsidRDefault="009E2459" w:rsidP="009E2459">
      <w:r>
        <w:t>Оценяване според брой точки:</w:t>
      </w:r>
    </w:p>
    <w:p w:rsidR="009E2459" w:rsidRDefault="009E2459" w:rsidP="009E2459">
      <w:r>
        <w:t>Оценка</w:t>
      </w:r>
      <w:r w:rsidR="00AF08F6">
        <w:tab/>
      </w:r>
      <w:r w:rsidR="00AF08F6">
        <w:tab/>
      </w:r>
      <w:r>
        <w:t xml:space="preserve"> Брой точки</w:t>
      </w:r>
    </w:p>
    <w:p w:rsidR="009E2459" w:rsidRDefault="009E2459" w:rsidP="009E2459">
      <w:r>
        <w:t>Слаб 2</w:t>
      </w:r>
      <w:r w:rsidR="00AF08F6">
        <w:tab/>
      </w:r>
      <w:r w:rsidR="00AF08F6">
        <w:tab/>
      </w:r>
      <w:r>
        <w:t xml:space="preserve"> До 29</w:t>
      </w:r>
    </w:p>
    <w:p w:rsidR="009E2459" w:rsidRDefault="009E2459" w:rsidP="009E2459">
      <w:r>
        <w:t>Среден 3</w:t>
      </w:r>
      <w:r w:rsidR="00AF08F6">
        <w:tab/>
      </w:r>
      <w:r>
        <w:t xml:space="preserve"> От 30 до 40</w:t>
      </w:r>
      <w:bookmarkStart w:id="0" w:name="_GoBack"/>
      <w:bookmarkEnd w:id="0"/>
    </w:p>
    <w:p w:rsidR="009E2459" w:rsidRDefault="009E2459" w:rsidP="009E2459">
      <w:r>
        <w:t xml:space="preserve">Добър 4 </w:t>
      </w:r>
      <w:r w:rsidR="00AF08F6">
        <w:tab/>
      </w:r>
      <w:r>
        <w:t>От 41 до 48</w:t>
      </w:r>
    </w:p>
    <w:p w:rsidR="009E2459" w:rsidRDefault="009E2459" w:rsidP="009E2459">
      <w:r>
        <w:t xml:space="preserve">Мн. Добър 5 </w:t>
      </w:r>
      <w:r w:rsidR="00AF08F6">
        <w:tab/>
      </w:r>
      <w:r>
        <w:t>От 49 до 56</w:t>
      </w:r>
    </w:p>
    <w:p w:rsidR="009E2459" w:rsidRDefault="009E2459" w:rsidP="009E2459">
      <w:r>
        <w:t xml:space="preserve">Отличен 6 </w:t>
      </w:r>
      <w:r w:rsidR="00AF08F6">
        <w:tab/>
      </w:r>
      <w:r>
        <w:t>От 57 до 60</w:t>
      </w:r>
    </w:p>
    <w:p w:rsidR="00A84714" w:rsidRDefault="009E2459" w:rsidP="009E2459">
      <w:r>
        <w:t xml:space="preserve">Крайната оценка от изпита се формира като средноаритметична от оценките, полученивърху писмената и практическата част. </w:t>
      </w:r>
      <w:r>
        <w:cr/>
      </w:r>
    </w:p>
    <w:sectPr w:rsidR="00A84714" w:rsidSect="00AF08F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59"/>
    <w:rsid w:val="00742E6E"/>
    <w:rsid w:val="009E2459"/>
    <w:rsid w:val="00A84714"/>
    <w:rsid w:val="00AF08F6"/>
    <w:rsid w:val="00C7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SOU7_3</dc:creator>
  <cp:lastModifiedBy>SOU7_3</cp:lastModifiedBy>
  <cp:revision>1</cp:revision>
  <dcterms:created xsi:type="dcterms:W3CDTF">2017-03-17T07:11:00Z</dcterms:created>
  <dcterms:modified xsi:type="dcterms:W3CDTF">2017-03-17T07:42:00Z</dcterms:modified>
</cp:coreProperties>
</file>